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1B2" w:rsidRDefault="00DA248C">
      <w:pPr>
        <w:rPr>
          <w:rFonts w:ascii="Times New Roman" w:hAnsi="Times New Roman" w:cs="Times New Roman"/>
          <w:sz w:val="28"/>
        </w:rPr>
      </w:pPr>
      <w:r w:rsidRPr="00DA248C">
        <w:rPr>
          <w:rFonts w:ascii="Times New Roman" w:hAnsi="Times New Roman" w:cs="Times New Roman"/>
          <w:sz w:val="28"/>
        </w:rPr>
        <w:t>Наличие вакантных мест для приема</w:t>
      </w:r>
      <w:r>
        <w:rPr>
          <w:rFonts w:ascii="Times New Roman" w:hAnsi="Times New Roman" w:cs="Times New Roman"/>
          <w:sz w:val="28"/>
        </w:rPr>
        <w:t xml:space="preserve"> </w:t>
      </w:r>
      <w:r w:rsidR="006374A1" w:rsidRPr="00DA248C">
        <w:rPr>
          <w:rFonts w:ascii="Times New Roman" w:hAnsi="Times New Roman" w:cs="Times New Roman"/>
          <w:sz w:val="28"/>
        </w:rPr>
        <w:t>(перевода</w:t>
      </w:r>
      <w:r w:rsidRPr="00DA248C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 на 2025/2026 учебный год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2268"/>
        <w:gridCol w:w="6237"/>
        <w:gridCol w:w="1979"/>
      </w:tblGrid>
      <w:tr w:rsidR="00DA248C" w:rsidTr="006374A1">
        <w:tc>
          <w:tcPr>
            <w:tcW w:w="2268" w:type="dxa"/>
          </w:tcPr>
          <w:p w:rsidR="00DA248C" w:rsidRDefault="00DA248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образования</w:t>
            </w:r>
          </w:p>
        </w:tc>
        <w:tc>
          <w:tcPr>
            <w:tcW w:w="6237" w:type="dxa"/>
          </w:tcPr>
          <w:p w:rsidR="00DA248C" w:rsidRDefault="00DA248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Классы</w:t>
            </w:r>
          </w:p>
        </w:tc>
        <w:tc>
          <w:tcPr>
            <w:tcW w:w="1979" w:type="dxa"/>
          </w:tcPr>
          <w:p w:rsidR="00DA248C" w:rsidRDefault="00DA248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вакантных мест</w:t>
            </w:r>
          </w:p>
        </w:tc>
        <w:bookmarkStart w:id="0" w:name="_GoBack"/>
        <w:bookmarkEnd w:id="0"/>
      </w:tr>
      <w:tr w:rsidR="006374A1" w:rsidTr="006374A1">
        <w:tc>
          <w:tcPr>
            <w:tcW w:w="2268" w:type="dxa"/>
            <w:vMerge w:val="restart"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Начальное общее образование </w:t>
            </w:r>
          </w:p>
        </w:tc>
        <w:tc>
          <w:tcPr>
            <w:tcW w:w="6237" w:type="dxa"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классы ( нарушение интеллекта)</w:t>
            </w:r>
          </w:p>
        </w:tc>
        <w:tc>
          <w:tcPr>
            <w:tcW w:w="1979" w:type="dxa"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  <w:tr w:rsidR="006374A1" w:rsidTr="006374A1">
        <w:tc>
          <w:tcPr>
            <w:tcW w:w="2268" w:type="dxa"/>
            <w:vMerge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классы – (</w:t>
            </w:r>
            <w:r>
              <w:rPr>
                <w:rFonts w:ascii="Times New Roman" w:hAnsi="Times New Roman" w:cs="Times New Roman"/>
                <w:sz w:val="28"/>
              </w:rPr>
              <w:t>нарушение интеллекта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1979" w:type="dxa"/>
          </w:tcPr>
          <w:p w:rsidR="006374A1" w:rsidRDefault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6374A1" w:rsidTr="006374A1">
        <w:tc>
          <w:tcPr>
            <w:tcW w:w="2268" w:type="dxa"/>
            <w:vMerge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 классы – (нарушение </w:t>
            </w:r>
            <w:r>
              <w:rPr>
                <w:rFonts w:ascii="Times New Roman" w:hAnsi="Times New Roman" w:cs="Times New Roman"/>
                <w:sz w:val="28"/>
              </w:rPr>
              <w:t xml:space="preserve"> зрения и </w:t>
            </w:r>
            <w:r>
              <w:rPr>
                <w:rFonts w:ascii="Times New Roman" w:hAnsi="Times New Roman" w:cs="Times New Roman"/>
                <w:sz w:val="28"/>
              </w:rPr>
              <w:t>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6374A1" w:rsidTr="006374A1">
        <w:tc>
          <w:tcPr>
            <w:tcW w:w="2268" w:type="dxa"/>
            <w:vMerge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класс-( нарушение  зрения и 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6374A1" w:rsidTr="006374A1">
        <w:tc>
          <w:tcPr>
            <w:tcW w:w="2268" w:type="dxa"/>
            <w:vMerge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класс-</w:t>
            </w:r>
            <w:r>
              <w:rPr>
                <w:rFonts w:ascii="Times New Roman" w:hAnsi="Times New Roman" w:cs="Times New Roman"/>
                <w:sz w:val="28"/>
              </w:rPr>
              <w:t>(нарушение  зрения и 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Основное </w:t>
            </w: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5 класс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 класс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7 класс </w:t>
            </w:r>
            <w:r>
              <w:rPr>
                <w:rFonts w:ascii="Times New Roman" w:hAnsi="Times New Roman" w:cs="Times New Roman"/>
                <w:sz w:val="28"/>
              </w:rPr>
              <w:t>нарушение  зрения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 класс (нарушение 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8 класс </w:t>
            </w:r>
            <w:r>
              <w:rPr>
                <w:rFonts w:ascii="Times New Roman" w:hAnsi="Times New Roman" w:cs="Times New Roman"/>
                <w:sz w:val="28"/>
              </w:rPr>
              <w:t>нарушение  зрения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  <w:r>
              <w:rPr>
                <w:rFonts w:ascii="Times New Roman" w:hAnsi="Times New Roman" w:cs="Times New Roman"/>
                <w:sz w:val="28"/>
              </w:rPr>
              <w:t xml:space="preserve"> класс (нарушение 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 класс </w:t>
            </w:r>
            <w:r>
              <w:rPr>
                <w:rFonts w:ascii="Times New Roman" w:hAnsi="Times New Roman" w:cs="Times New Roman"/>
                <w:sz w:val="28"/>
              </w:rPr>
              <w:t>нарушение  зрения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</w:tr>
      <w:tr w:rsidR="006374A1" w:rsidTr="006374A1">
        <w:tc>
          <w:tcPr>
            <w:tcW w:w="2268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37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  <w:r>
              <w:rPr>
                <w:rFonts w:ascii="Times New Roman" w:hAnsi="Times New Roman" w:cs="Times New Roman"/>
                <w:sz w:val="28"/>
              </w:rPr>
              <w:t xml:space="preserve"> класс (нарушение интеллекта)</w:t>
            </w:r>
          </w:p>
        </w:tc>
        <w:tc>
          <w:tcPr>
            <w:tcW w:w="1979" w:type="dxa"/>
          </w:tcPr>
          <w:p w:rsidR="006374A1" w:rsidRDefault="006374A1" w:rsidP="006374A1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</w:tbl>
    <w:p w:rsidR="00DA248C" w:rsidRDefault="00DA248C">
      <w:pPr>
        <w:rPr>
          <w:rFonts w:ascii="Times New Roman" w:hAnsi="Times New Roman" w:cs="Times New Roman"/>
          <w:sz w:val="28"/>
        </w:rPr>
      </w:pPr>
    </w:p>
    <w:p w:rsidR="00DA248C" w:rsidRPr="00DA248C" w:rsidRDefault="00DA248C">
      <w:pPr>
        <w:rPr>
          <w:rFonts w:ascii="Times New Roman" w:hAnsi="Times New Roman" w:cs="Times New Roman"/>
          <w:sz w:val="28"/>
        </w:rPr>
      </w:pPr>
    </w:p>
    <w:sectPr w:rsidR="00DA248C" w:rsidRPr="00DA2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8C0"/>
    <w:rsid w:val="002F41B2"/>
    <w:rsid w:val="006374A1"/>
    <w:rsid w:val="00AE18C0"/>
    <w:rsid w:val="00DA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B476"/>
  <w15:chartTrackingRefBased/>
  <w15:docId w15:val="{1731F675-F1FF-4995-ABA8-87263752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2025-03-26T09:30:00Z</dcterms:created>
  <dcterms:modified xsi:type="dcterms:W3CDTF">2025-03-26T09:54:00Z</dcterms:modified>
</cp:coreProperties>
</file>